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0079" w14:textId="77777777" w:rsidR="00BE7FC5" w:rsidRDefault="00BE7FC5" w:rsidP="00BE7FC5">
      <w:pPr>
        <w:spacing w:after="0"/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162112A7" w14:textId="77777777" w:rsidR="00BE7FC5" w:rsidRDefault="00BE7FC5" w:rsidP="00BE7FC5">
      <w:pPr>
        <w:spacing w:after="0"/>
        <w:rPr>
          <w:rFonts w:ascii="Courier New" w:eastAsia="Courier New" w:hAnsi="Courier New" w:cs="Courier New"/>
          <w:b/>
          <w:sz w:val="24"/>
          <w:szCs w:val="24"/>
        </w:rPr>
      </w:pPr>
    </w:p>
    <w:p w14:paraId="0DD54B57" w14:textId="77777777" w:rsidR="00BE7FC5" w:rsidRDefault="00BE7FC5" w:rsidP="00BE7FC5">
      <w:pPr>
        <w:spacing w:after="0"/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4AB804B3" w14:textId="6390EB7D" w:rsidR="00BE7FC5" w:rsidRDefault="00BE7FC5" w:rsidP="00BE7FC5">
      <w:pPr>
        <w:spacing w:after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Data: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24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/0</w:t>
      </w:r>
      <w:r>
        <w:rPr>
          <w:rFonts w:ascii="Courier New" w:eastAsia="Courier New" w:hAnsi="Courier New" w:cs="Courier New"/>
          <w:sz w:val="24"/>
          <w:szCs w:val="24"/>
        </w:rPr>
        <w:t>3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/202</w:t>
      </w:r>
      <w:r>
        <w:rPr>
          <w:rFonts w:ascii="Courier New" w:eastAsia="Courier New" w:hAnsi="Courier New" w:cs="Courier New"/>
          <w:sz w:val="24"/>
          <w:szCs w:val="24"/>
        </w:rPr>
        <w:t>5</w:t>
      </w:r>
    </w:p>
    <w:p w14:paraId="1099146E" w14:textId="77777777" w:rsidR="00BE7FC5" w:rsidRDefault="00BE7FC5" w:rsidP="00BE7FC5">
      <w:pPr>
        <w:spacing w:after="0"/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5BB18BC9" w14:textId="42A6E964" w:rsidR="00BE7FC5" w:rsidRDefault="00BE7FC5" w:rsidP="00BE7FC5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Ementa: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reajusta em 12% o vencimento-base dos Servidores Efetivos do cargo Auxiliar Legislativo da Câmara Legislativa de Xexéu, a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ltera o Anexo Único da Lei nº 286/2017, e dá outras providências. </w:t>
      </w:r>
    </w:p>
    <w:p w14:paraId="454C9754" w14:textId="77777777" w:rsidR="00BE7FC5" w:rsidRDefault="00BE7FC5" w:rsidP="00BE7FC5">
      <w:pPr>
        <w:spacing w:after="0"/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26564E47" w14:textId="77777777" w:rsidR="00BE7FC5" w:rsidRDefault="00BE7FC5" w:rsidP="00BE7FC5">
      <w:pPr>
        <w:spacing w:after="0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Autoria: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Mesa Diretora da Câmara de Vereadores de Xexéu - PE.</w:t>
      </w:r>
    </w:p>
    <w:p w14:paraId="5805CEB0" w14:textId="77777777" w:rsidR="00BE7FC5" w:rsidRDefault="00BE7FC5" w:rsidP="00BE7FC5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1D7080E" w14:textId="77777777" w:rsidR="00BE7FC5" w:rsidRDefault="00BE7FC5" w:rsidP="00BE7FC5">
      <w:pP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A Mesa Diretora da Câmara Municipal de Vereadores de Xexéu, Estado de Pernambuco, no uso de suas atribuições legais e regimentais, apresenta para apreciação e deliberação, o seguinte:</w:t>
      </w:r>
    </w:p>
    <w:p w14:paraId="615D0449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487A4075" w14:textId="5A35CEA2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PROJETO DE LEI N° 41</w:t>
      </w:r>
      <w:r w:rsidR="00586E1E"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9</w:t>
      </w:r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/202</w:t>
      </w:r>
      <w:r w:rsidR="00053DD3">
        <w:rPr>
          <w:rFonts w:ascii="Courier New" w:eastAsia="Courier New" w:hAnsi="Courier New" w:cs="Courier New"/>
          <w:b/>
          <w:sz w:val="24"/>
          <w:szCs w:val="24"/>
          <w:u w:val="single"/>
        </w:rPr>
        <w:t>5</w:t>
      </w:r>
    </w:p>
    <w:p w14:paraId="15079D7A" w14:textId="77777777" w:rsidR="00BE7FC5" w:rsidRDefault="00BE7FC5" w:rsidP="00BE7FC5">
      <w:pP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6031040C" w14:textId="1BE7CAC1" w:rsidR="00BE7FC5" w:rsidRDefault="00BE7FC5" w:rsidP="00BE7FC5">
      <w:pPr>
        <w:ind w:left="2880"/>
        <w:jc w:val="both"/>
        <w:rPr>
          <w:rFonts w:ascii="Courier New" w:eastAsia="Courier New" w:hAnsi="Courier New" w:cs="Courier New"/>
          <w:b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Reajusta em 12% o vencimento-base dos Servidores Efetivos do cargo de Auxiliar Legislativo da Câmara Legislativa de Xexéu, a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ltera o Anexo Único da Lei nº 286/2017, e dá outras providências.</w:t>
      </w:r>
    </w:p>
    <w:p w14:paraId="7427007A" w14:textId="5C3C3747" w:rsidR="00BE7FC5" w:rsidRDefault="00BE7FC5" w:rsidP="00BE7FC5">
      <w:pPr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>Art. 1º</w:t>
      </w:r>
      <w:r>
        <w:rPr>
          <w:rFonts w:ascii="Courier New" w:eastAsia="Courier New" w:hAnsi="Courier New" w:cs="Courier New"/>
          <w:sz w:val="24"/>
          <w:szCs w:val="24"/>
        </w:rPr>
        <w:t xml:space="preserve"> Fica reajustado em 12% (doze por cento) o vencimento-base dos servidores efetivos do cargo auxiliar legislativo da Câmara Municipal.</w:t>
      </w:r>
    </w:p>
    <w:p w14:paraId="660A918E" w14:textId="5E53962C" w:rsidR="00BE7FC5" w:rsidRDefault="00BE7FC5" w:rsidP="00BE7FC5">
      <w:pPr>
        <w:ind w:firstLine="72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sz w:val="24"/>
          <w:szCs w:val="24"/>
        </w:rPr>
        <w:t xml:space="preserve">Art. 2º </w:t>
      </w: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Anexo Único da Lei nº 286/2017, com</w:t>
      </w:r>
      <w:r>
        <w:rPr>
          <w:rFonts w:ascii="Courier New" w:eastAsia="Courier New" w:hAnsi="Courier New" w:cs="Courier New"/>
          <w:sz w:val="24"/>
          <w:szCs w:val="24"/>
        </w:rPr>
        <w:t xml:space="preserve"> base nas alterações promovidas pelos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arts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. 1º e 2º desta lei,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passa a vigorar com a seguinte redação:</w:t>
      </w:r>
    </w:p>
    <w:p w14:paraId="3E7EE38E" w14:textId="77777777" w:rsidR="00BE7FC5" w:rsidRDefault="00BE7FC5" w:rsidP="00BE7FC5">
      <w:pPr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4EC98CD" w14:textId="004FAB24" w:rsidR="00BE7FC5" w:rsidRDefault="00BE7FC5" w:rsidP="00BE7FC5">
      <w:pPr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B654605" w14:textId="473BDB4D" w:rsidR="00BE7FC5" w:rsidRDefault="00BE7FC5" w:rsidP="00BE7FC5">
      <w:pPr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E58E4A4" w14:textId="77777777" w:rsidR="00BE7FC5" w:rsidRDefault="00BE7FC5" w:rsidP="00BE7FC5">
      <w:pPr>
        <w:ind w:firstLine="720"/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3AEBEA0" w14:textId="77777777" w:rsidR="00BE7FC5" w:rsidRDefault="00BE7FC5" w:rsidP="00BE7FC5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1D3C4EA" w14:textId="77777777" w:rsidR="00BE7FC5" w:rsidRDefault="00BE7FC5" w:rsidP="00BE7FC5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tbl>
      <w:tblPr>
        <w:tblW w:w="8217" w:type="dxa"/>
        <w:jc w:val="center"/>
        <w:tblLayout w:type="fixed"/>
        <w:tblLook w:val="0400" w:firstRow="0" w:lastRow="0" w:firstColumn="0" w:lastColumn="0" w:noHBand="0" w:noVBand="1"/>
      </w:tblPr>
      <w:tblGrid>
        <w:gridCol w:w="1746"/>
        <w:gridCol w:w="1217"/>
        <w:gridCol w:w="2630"/>
        <w:gridCol w:w="2624"/>
      </w:tblGrid>
      <w:tr w:rsidR="00BE7FC5" w14:paraId="1414CF89" w14:textId="77777777" w:rsidTr="00BE7FC5">
        <w:trPr>
          <w:trHeight w:val="300"/>
          <w:jc w:val="center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5EEBE" w14:textId="77777777" w:rsidR="00BE7FC5" w:rsidRDefault="00BE7FC5" w:rsidP="001C4F27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CARGOS DE PROVIMENTO EM COMISSÃO</w:t>
            </w:r>
          </w:p>
        </w:tc>
      </w:tr>
      <w:tr w:rsidR="00BE7FC5" w14:paraId="680B0851" w14:textId="77777777" w:rsidTr="00BE7FC5">
        <w:trPr>
          <w:trHeight w:val="300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A8372" w14:textId="77777777" w:rsidR="00BE7FC5" w:rsidRDefault="00BE7FC5" w:rsidP="001C4F27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1B3F5" w14:textId="77777777" w:rsidR="00BE7FC5" w:rsidRDefault="00BE7FC5" w:rsidP="001C4F27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SÍMBOLO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1AE79" w14:textId="77777777" w:rsidR="00BE7FC5" w:rsidRDefault="00BE7FC5" w:rsidP="001C4F27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 xml:space="preserve">NOMENCLATURA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F2428" w14:textId="77777777" w:rsidR="00BE7FC5" w:rsidRDefault="00BE7FC5" w:rsidP="001C4F27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BE7FC5" w14:paraId="79A2E900" w14:textId="77777777" w:rsidTr="00BE7FC5">
        <w:trPr>
          <w:trHeight w:val="300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AF9F3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38FAE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CC1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BED16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Diretor de Tesouraria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34DF8" w14:textId="6C7C7B6C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R$    2.359,59</w:t>
            </w:r>
          </w:p>
        </w:tc>
      </w:tr>
      <w:tr w:rsidR="00BE7FC5" w14:paraId="787966E9" w14:textId="77777777" w:rsidTr="00BE7FC5">
        <w:trPr>
          <w:trHeight w:val="300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190E5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0909B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CC2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88E68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Secretário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C0E9D" w14:textId="206EA0C5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R$    2.080,81</w:t>
            </w:r>
          </w:p>
        </w:tc>
      </w:tr>
      <w:tr w:rsidR="00BE7FC5" w14:paraId="0B922784" w14:textId="77777777" w:rsidTr="00BE7FC5">
        <w:trPr>
          <w:trHeight w:val="300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DFC97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0281C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CC3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FB2A8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Chefe de Gabinete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5B3DF" w14:textId="0D15AD51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R$    1.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518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,00</w:t>
            </w:r>
          </w:p>
        </w:tc>
      </w:tr>
      <w:tr w:rsidR="00BE7FC5" w14:paraId="43A7506A" w14:textId="77777777" w:rsidTr="00BE7FC5">
        <w:trPr>
          <w:trHeight w:val="300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29A98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17011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CC4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51484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Assessor Legislativo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0F72D" w14:textId="5A6889AB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R$    1.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518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,00</w:t>
            </w:r>
          </w:p>
        </w:tc>
      </w:tr>
      <w:tr w:rsidR="00BE7FC5" w14:paraId="24338CE8" w14:textId="77777777" w:rsidTr="00BE7FC5">
        <w:trPr>
          <w:trHeight w:val="300"/>
          <w:jc w:val="center"/>
        </w:trPr>
        <w:tc>
          <w:tcPr>
            <w:tcW w:w="1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4CEE6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1FF9C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CC5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7C409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Assessor de Plenário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8683C" w14:textId="26DDB4B9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R$    1.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518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,00</w:t>
            </w:r>
          </w:p>
        </w:tc>
      </w:tr>
    </w:tbl>
    <w:p w14:paraId="68B16237" w14:textId="77777777" w:rsidR="00BE7FC5" w:rsidRDefault="00BE7FC5" w:rsidP="00BE7FC5">
      <w:pPr>
        <w:jc w:val="center"/>
        <w:rPr>
          <w:rFonts w:ascii="Courier New" w:eastAsia="Courier New" w:hAnsi="Courier New" w:cs="Courier New"/>
          <w:sz w:val="24"/>
          <w:szCs w:val="24"/>
        </w:rPr>
      </w:pPr>
    </w:p>
    <w:tbl>
      <w:tblPr>
        <w:tblW w:w="8217" w:type="dxa"/>
        <w:jc w:val="center"/>
        <w:tblLayout w:type="fixed"/>
        <w:tblLook w:val="0400" w:firstRow="0" w:lastRow="0" w:firstColumn="0" w:lastColumn="0" w:noHBand="0" w:noVBand="1"/>
      </w:tblPr>
      <w:tblGrid>
        <w:gridCol w:w="1696"/>
        <w:gridCol w:w="3969"/>
        <w:gridCol w:w="2552"/>
      </w:tblGrid>
      <w:tr w:rsidR="00BE7FC5" w14:paraId="5EB95F17" w14:textId="77777777" w:rsidTr="00BE7FC5">
        <w:trPr>
          <w:trHeight w:val="300"/>
          <w:jc w:val="center"/>
        </w:trPr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1D22F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CARGOS DE PROVIMENTO EFETIVO</w:t>
            </w:r>
          </w:p>
        </w:tc>
      </w:tr>
      <w:tr w:rsidR="00BE7FC5" w14:paraId="6639547B" w14:textId="77777777" w:rsidTr="00BE7FC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1E5AD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4DC09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NOMENCLATURA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A3C55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BE7FC5" w14:paraId="338616CF" w14:textId="77777777" w:rsidTr="00BE7FC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AD716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A501D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Auxiliar Legislativo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062AB" w14:textId="7AD01FDA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R$   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2.327,96</w:t>
            </w:r>
          </w:p>
        </w:tc>
      </w:tr>
      <w:tr w:rsidR="00BE7FC5" w14:paraId="28728C8F" w14:textId="77777777" w:rsidTr="00BE7FC5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5D120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48EDE" w14:textId="77777777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>Auxiliar de serviços gerais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9B71D" w14:textId="254A1D09" w:rsidR="00BE7FC5" w:rsidRDefault="00BE7FC5" w:rsidP="00BE7FC5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R$   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1.518,00</w:t>
            </w:r>
          </w:p>
        </w:tc>
      </w:tr>
    </w:tbl>
    <w:p w14:paraId="4D870631" w14:textId="77777777" w:rsidR="00BE7FC5" w:rsidRDefault="00BE7FC5" w:rsidP="00BE7FC5">
      <w:pPr>
        <w:jc w:val="both"/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50056123" w14:textId="77777777" w:rsidR="00BE7FC5" w:rsidRDefault="00BE7FC5" w:rsidP="00BE7FC5">
      <w:pPr>
        <w:ind w:firstLine="72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Art. </w:t>
      </w:r>
      <w:r>
        <w:rPr>
          <w:rFonts w:ascii="Courier New" w:eastAsia="Courier New" w:hAnsi="Courier New" w:cs="Courier New"/>
          <w:b/>
          <w:sz w:val="24"/>
          <w:szCs w:val="24"/>
        </w:rPr>
        <w:t>4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º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Revogam-se as disposições em contrário.</w:t>
      </w:r>
    </w:p>
    <w:p w14:paraId="796C65A9" w14:textId="0BCCE077" w:rsidR="00BE7FC5" w:rsidRDefault="00BE7FC5" w:rsidP="00BE7FC5">
      <w:pPr>
        <w:ind w:firstLine="72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Art. </w:t>
      </w:r>
      <w:r>
        <w:rPr>
          <w:rFonts w:ascii="Courier New" w:eastAsia="Courier New" w:hAnsi="Courier New" w:cs="Courier New"/>
          <w:b/>
          <w:sz w:val="24"/>
          <w:szCs w:val="24"/>
        </w:rPr>
        <w:t>5</w:t>
      </w: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º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Esta Lei entra em vigor na data de sua publicação, produzindo seus efeitos a partir de </w:t>
      </w:r>
      <w:r w:rsidR="002A2CD7">
        <w:rPr>
          <w:rFonts w:ascii="Courier New" w:eastAsia="Courier New" w:hAnsi="Courier New" w:cs="Courier New"/>
          <w:sz w:val="24"/>
          <w:szCs w:val="24"/>
        </w:rPr>
        <w:t>01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de </w:t>
      </w:r>
      <w:r w:rsidR="00902454">
        <w:rPr>
          <w:rFonts w:ascii="Courier New" w:eastAsia="Courier New" w:hAnsi="Courier New" w:cs="Courier New"/>
          <w:sz w:val="24"/>
          <w:szCs w:val="24"/>
        </w:rPr>
        <w:t>janeiro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de 202</w:t>
      </w:r>
      <w:r w:rsidR="002A2CD7">
        <w:rPr>
          <w:rFonts w:ascii="Courier New" w:eastAsia="Courier New" w:hAnsi="Courier New" w:cs="Courier New"/>
          <w:sz w:val="24"/>
          <w:szCs w:val="24"/>
        </w:rPr>
        <w:t>5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14:paraId="4E84FE74" w14:textId="77777777" w:rsidR="00BE7FC5" w:rsidRDefault="00BE7FC5" w:rsidP="00BE7FC5">
      <w:pP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F227DEF" w14:textId="65B548C7" w:rsidR="00BE7FC5" w:rsidRDefault="00BE7FC5" w:rsidP="00902454">
      <w:pP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Sala das Sessões, </w:t>
      </w:r>
      <w:r w:rsidR="002A2CD7">
        <w:rPr>
          <w:rFonts w:ascii="Courier New" w:eastAsia="Courier New" w:hAnsi="Courier New" w:cs="Courier New"/>
          <w:sz w:val="24"/>
          <w:szCs w:val="24"/>
        </w:rPr>
        <w:t>24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de</w:t>
      </w:r>
      <w:r w:rsidR="002A2CD7">
        <w:rPr>
          <w:rFonts w:ascii="Courier New" w:eastAsia="Courier New" w:hAnsi="Courier New" w:cs="Courier New"/>
          <w:color w:val="000000"/>
          <w:sz w:val="24"/>
          <w:szCs w:val="24"/>
        </w:rPr>
        <w:t xml:space="preserve"> março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de 202</w:t>
      </w:r>
      <w:r w:rsidR="002A2CD7">
        <w:rPr>
          <w:rFonts w:ascii="Courier New" w:eastAsia="Courier New" w:hAnsi="Courier New" w:cs="Courier New"/>
          <w:sz w:val="24"/>
          <w:szCs w:val="24"/>
        </w:rPr>
        <w:t>5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14:paraId="494612D7" w14:textId="77777777" w:rsidR="00BE7FC5" w:rsidRDefault="00BE7FC5" w:rsidP="00BE7FC5">
      <w:pPr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204D93DB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Onilda Andrade de Lima de Moura</w:t>
      </w:r>
    </w:p>
    <w:p w14:paraId="5B2DF28D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Presidente</w:t>
      </w:r>
    </w:p>
    <w:p w14:paraId="0CBEFBB2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  <w:sectPr w:rsidR="00BE7FC5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15CA816E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1º Secretário </w:t>
      </w:r>
    </w:p>
    <w:p w14:paraId="14D4216B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  <w:sectPr w:rsidR="00BE7FC5">
          <w:type w:val="continuous"/>
          <w:pgSz w:w="11906" w:h="16838"/>
          <w:pgMar w:top="1417" w:right="1701" w:bottom="1417" w:left="1701" w:header="708" w:footer="708" w:gutter="0"/>
          <w:cols w:num="2" w:space="720" w:equalWidth="0">
            <w:col w:w="3897" w:space="708"/>
            <w:col w:w="3897" w:space="0"/>
          </w:cols>
        </w:sect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2º Secretário </w:t>
      </w:r>
    </w:p>
    <w:p w14:paraId="2912D226" w14:textId="77777777" w:rsidR="00BE7FC5" w:rsidRDefault="00BE7FC5" w:rsidP="00BE7FC5">
      <w:pP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214D232" w14:textId="77777777" w:rsidR="00BE7FC5" w:rsidRDefault="00BE7FC5" w:rsidP="00BE7FC5">
      <w:pP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3D0B291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</w:p>
    <w:p w14:paraId="785F1573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</w:p>
    <w:p w14:paraId="72C6E67E" w14:textId="77777777" w:rsidR="00BE7FC5" w:rsidRDefault="00BE7FC5" w:rsidP="00BE7FC5">
      <w:pP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</w:p>
    <w:p w14:paraId="53856A94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</w:p>
    <w:p w14:paraId="4056A4E1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>JUSTIFICATIVA</w:t>
      </w:r>
    </w:p>
    <w:p w14:paraId="570021E8" w14:textId="77777777" w:rsidR="00BE7FC5" w:rsidRDefault="00BE7FC5" w:rsidP="00BE7FC5">
      <w:pP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  <w:t xml:space="preserve"> </w:t>
      </w:r>
    </w:p>
    <w:p w14:paraId="3B2196C6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Senhora e Senhores Vereadores,</w:t>
      </w:r>
    </w:p>
    <w:p w14:paraId="12A20D70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 presente Projeto de Lei foi o resultado de análise e estudo desenvolvido pela Mesa Diretora, em conjunto com os servidores da Casa, a partir da observação da rotina de trabalho nos últimos anos, e a constatação da necessidade de adequações para a otimização da eficiência administrativa.</w:t>
      </w:r>
    </w:p>
    <w:p w14:paraId="6DEA3D8D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Por conta da autonomia, que materializa a autogestão e o autogoverno, compete à Câmara Municipal não apenas estruturar sua própria organização, serviços, cargos e funções, como também a iniciativa de lei para a fixação da respectiva remuneração, conforme inteligência da Constituição da República (inciso X do art. 48; inciso IV do art. 51; inciso XIII do art. 52), dispositivos constitucionais que merecem aplicação simétrica.</w:t>
      </w:r>
    </w:p>
    <w:p w14:paraId="4E484F72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Neste sentido, a presente proposta tem como objetivo corrigir distorções no quadro de pessoal da Câmara Municipal, quais sejam:</w:t>
      </w:r>
    </w:p>
    <w:p w14:paraId="304FEBDF" w14:textId="77777777" w:rsidR="00BE7FC5" w:rsidRDefault="00BE7FC5" w:rsidP="00BE7F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A defasagem remuneratória, visto que ainda há previsão de </w:t>
      </w:r>
      <w:r>
        <w:rPr>
          <w:rFonts w:ascii="Courier New" w:eastAsia="Courier New" w:hAnsi="Courier New" w:cs="Courier New"/>
          <w:sz w:val="24"/>
          <w:szCs w:val="24"/>
        </w:rPr>
        <w:t>remuneração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em valores inferiores ao salário-mínimo o que, por sua vez, é vedado pelos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</w:rPr>
        <w:t>arts</w:t>
      </w:r>
      <w:proofErr w:type="spellEnd"/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. 7º, IV, e 37, da Constituição Federal e já foi objeto de apreciação pelo STF, no Tema 900, </w:t>
      </w:r>
      <w:r>
        <w:rPr>
          <w:rFonts w:ascii="Courier New" w:eastAsia="Courier New" w:hAnsi="Courier New" w:cs="Courier New"/>
          <w:i/>
          <w:color w:val="000000"/>
          <w:sz w:val="24"/>
          <w:szCs w:val="24"/>
        </w:rPr>
        <w:t>Leading Case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RE 964659. </w:t>
      </w:r>
    </w:p>
    <w:p w14:paraId="0518A91A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1E1BEAD1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300C1963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B36AD0D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5B99AD81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57ACB25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0FBA58A4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1719CEDA" w14:textId="77777777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31A20947" w14:textId="7AE750F5" w:rsidR="00BE7FC5" w:rsidRDefault="00BE7FC5" w:rsidP="00BE7FC5">
      <w:pPr>
        <w:ind w:firstLine="1134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Pelos motivos expostos, submetemos a apreciação do presente projeto à V. Exas.</w:t>
      </w:r>
    </w:p>
    <w:p w14:paraId="304AB359" w14:textId="77777777" w:rsidR="00BE7FC5" w:rsidRDefault="00BE7FC5" w:rsidP="00BE7FC5">
      <w:pP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3CCF2CE8" w14:textId="520885C3" w:rsidR="00BE7FC5" w:rsidRDefault="00BE7FC5" w:rsidP="00BE7FC5">
      <w:pPr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Câmara Municipal de Xexéu, </w:t>
      </w:r>
      <w:r>
        <w:rPr>
          <w:rFonts w:ascii="Courier New" w:eastAsia="Courier New" w:hAnsi="Courier New" w:cs="Courier New"/>
          <w:sz w:val="24"/>
          <w:szCs w:val="24"/>
        </w:rPr>
        <w:t>24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de março de 202</w:t>
      </w:r>
      <w:r>
        <w:rPr>
          <w:rFonts w:ascii="Courier New" w:eastAsia="Courier New" w:hAnsi="Courier New" w:cs="Courier New"/>
          <w:sz w:val="24"/>
          <w:szCs w:val="24"/>
        </w:rPr>
        <w:t>5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.</w:t>
      </w:r>
    </w:p>
    <w:p w14:paraId="72FA965F" w14:textId="77777777" w:rsidR="00BE7FC5" w:rsidRDefault="00BE7FC5" w:rsidP="00BE7FC5">
      <w:pP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</w:p>
    <w:p w14:paraId="1267AF67" w14:textId="77777777" w:rsidR="00BE7FC5" w:rsidRDefault="00BE7FC5" w:rsidP="00BE7FC5">
      <w:pP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</w:p>
    <w:p w14:paraId="2EC0C3AF" w14:textId="77777777" w:rsidR="00BE7FC5" w:rsidRDefault="00BE7FC5" w:rsidP="00BE7FC5">
      <w:pP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</w:p>
    <w:p w14:paraId="341FCC11" w14:textId="77777777" w:rsidR="00BE7FC5" w:rsidRDefault="00BE7FC5" w:rsidP="00BE7FC5">
      <w:pPr>
        <w:rPr>
          <w:rFonts w:ascii="Courier New" w:eastAsia="Courier New" w:hAnsi="Courier New" w:cs="Courier New"/>
          <w:b/>
          <w:color w:val="000000"/>
          <w:sz w:val="24"/>
          <w:szCs w:val="24"/>
          <w:u w:val="single"/>
        </w:rPr>
      </w:pPr>
    </w:p>
    <w:p w14:paraId="42E48A8F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Onilda Andrade de Lima de Moura</w:t>
      </w:r>
    </w:p>
    <w:p w14:paraId="54A45662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Presidente</w:t>
      </w:r>
    </w:p>
    <w:p w14:paraId="3F92BD8D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</w:p>
    <w:p w14:paraId="7B7E9CCA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  <w:sectPr w:rsidR="00BE7FC5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14:paraId="4351F807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 xml:space="preserve">1º Secretário </w:t>
      </w:r>
    </w:p>
    <w:p w14:paraId="3AA50E1E" w14:textId="77777777" w:rsidR="00BE7FC5" w:rsidRDefault="00BE7FC5" w:rsidP="00BE7FC5">
      <w:pPr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</w:rPr>
        <w:sectPr w:rsidR="00BE7FC5">
          <w:type w:val="continuous"/>
          <w:pgSz w:w="11906" w:h="16838"/>
          <w:pgMar w:top="1417" w:right="1701" w:bottom="1417" w:left="1701" w:header="708" w:footer="708" w:gutter="0"/>
          <w:cols w:num="2" w:space="720" w:equalWidth="0">
            <w:col w:w="3897" w:space="708"/>
            <w:col w:w="3897" w:space="0"/>
          </w:cols>
        </w:sectPr>
      </w:pPr>
      <w:r>
        <w:rPr>
          <w:rFonts w:ascii="Courier New" w:eastAsia="Courier New" w:hAnsi="Courier New" w:cs="Courier New"/>
          <w:b/>
          <w:color w:val="000000"/>
          <w:sz w:val="24"/>
          <w:szCs w:val="24"/>
        </w:rPr>
        <w:t>2º Secretário</w:t>
      </w:r>
    </w:p>
    <w:p w14:paraId="691B6C1D" w14:textId="77777777" w:rsidR="00BE7FC5" w:rsidRDefault="00BE7FC5" w:rsidP="00BE7FC5">
      <w:pPr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</w:p>
    <w:p w14:paraId="47235038" w14:textId="77777777" w:rsidR="008F5C97" w:rsidRDefault="008F5C97"/>
    <w:sectPr w:rsidR="008F5C97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90CB5" w14:textId="77777777" w:rsidR="002C35C0" w:rsidRDefault="002C35C0">
      <w:pPr>
        <w:spacing w:after="0" w:line="240" w:lineRule="auto"/>
      </w:pPr>
      <w:r>
        <w:separator/>
      </w:r>
    </w:p>
  </w:endnote>
  <w:endnote w:type="continuationSeparator" w:id="0">
    <w:p w14:paraId="13C24927" w14:textId="77777777" w:rsidR="002C35C0" w:rsidRDefault="002C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2041" w14:textId="77777777" w:rsidR="00000000" w:rsidRDefault="00BE7F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</w:rPr>
      <w:t xml:space="preserve">CÂMARA DE VEREADORES DO XEXÉU | PODER LEGISLATIVO MUNICIPAL | ESTADO DE PERNAMBUCO | </w:t>
    </w:r>
    <w:r>
      <w:rPr>
        <w:rFonts w:ascii="Century Gothic" w:eastAsia="Century Gothic" w:hAnsi="Century Gothic" w:cs="Century Gothic"/>
        <w:color w:val="000000"/>
        <w:sz w:val="16"/>
        <w:szCs w:val="16"/>
      </w:rPr>
      <w:t>Casa Legislativa José Filgueiras | Rua da Alegria, 41 – Centro – Xexéu – PE – CEP: 55.555-000</w:t>
    </w:r>
  </w:p>
  <w:p w14:paraId="09D52EE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2757D8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A2ADB" w14:textId="77777777" w:rsidR="00000000" w:rsidRDefault="00BE7F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rFonts w:ascii="Century Gothic" w:eastAsia="Century Gothic" w:hAnsi="Century Gothic" w:cs="Century Gothic"/>
        <w:b/>
        <w:color w:val="000000"/>
        <w:sz w:val="16"/>
        <w:szCs w:val="16"/>
      </w:rPr>
      <w:t xml:space="preserve">CÂMARA DE VEREADORES DO XEXÉU | PODER LEGISLATIVO MUNICIPAL | ESTADO DE PERNAMBUCO | </w:t>
    </w:r>
    <w:r>
      <w:rPr>
        <w:rFonts w:ascii="Century Gothic" w:eastAsia="Century Gothic" w:hAnsi="Century Gothic" w:cs="Century Gothic"/>
        <w:color w:val="000000"/>
        <w:sz w:val="16"/>
        <w:szCs w:val="16"/>
      </w:rPr>
      <w:t>Casa Legislativa José Filgueiras | Rua da Alegria, 41 – Centro – Xexéu – PE – CEP: 55.555-000</w:t>
    </w:r>
  </w:p>
  <w:p w14:paraId="7CBB010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D2351D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620B" w14:textId="77777777" w:rsidR="002C35C0" w:rsidRDefault="002C35C0">
      <w:pPr>
        <w:spacing w:after="0" w:line="240" w:lineRule="auto"/>
      </w:pPr>
      <w:r>
        <w:separator/>
      </w:r>
    </w:p>
  </w:footnote>
  <w:footnote w:type="continuationSeparator" w:id="0">
    <w:p w14:paraId="4A2E39C3" w14:textId="77777777" w:rsidR="002C35C0" w:rsidRDefault="002C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7EDB" w14:textId="77777777" w:rsidR="00000000" w:rsidRDefault="00BE7F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474A39C0" wp14:editId="05965857">
          <wp:simplePos x="0" y="0"/>
          <wp:positionH relativeFrom="column">
            <wp:posOffset>-1059813</wp:posOffset>
          </wp:positionH>
          <wp:positionV relativeFrom="paragraph">
            <wp:posOffset>-537208</wp:posOffset>
          </wp:positionV>
          <wp:extent cx="7552690" cy="1066990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0669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828E1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0921633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BE72" w14:textId="77777777" w:rsidR="00000000" w:rsidRDefault="00BE7F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277A3B8" wp14:editId="62D093A5">
          <wp:simplePos x="0" y="0"/>
          <wp:positionH relativeFrom="column">
            <wp:posOffset>-1072513</wp:posOffset>
          </wp:positionH>
          <wp:positionV relativeFrom="paragraph">
            <wp:posOffset>-543558</wp:posOffset>
          </wp:positionV>
          <wp:extent cx="7552690" cy="1066990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90" cy="10669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E2082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A5EEFC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25A0F"/>
    <w:multiLevelType w:val="multilevel"/>
    <w:tmpl w:val="6918455A"/>
    <w:lvl w:ilvl="0">
      <w:start w:val="1"/>
      <w:numFmt w:val="lowerRoman"/>
      <w:lvlText w:val="(%1)"/>
      <w:lvlJc w:val="left"/>
      <w:pPr>
        <w:ind w:left="2214" w:hanging="108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 w16cid:durableId="157824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C5"/>
    <w:rsid w:val="00053DD3"/>
    <w:rsid w:val="001E3C27"/>
    <w:rsid w:val="002A2CD7"/>
    <w:rsid w:val="002C35C0"/>
    <w:rsid w:val="00470F9B"/>
    <w:rsid w:val="005751B1"/>
    <w:rsid w:val="00586E1E"/>
    <w:rsid w:val="008F5C97"/>
    <w:rsid w:val="00902454"/>
    <w:rsid w:val="00B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D99A"/>
  <w15:chartTrackingRefBased/>
  <w15:docId w15:val="{B3D4B815-4341-4FA6-8C50-7BB08498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C5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cp:lastPrinted>2025-03-25T14:45:00Z</cp:lastPrinted>
  <dcterms:created xsi:type="dcterms:W3CDTF">2025-03-24T14:28:00Z</dcterms:created>
  <dcterms:modified xsi:type="dcterms:W3CDTF">2025-03-25T14:47:00Z</dcterms:modified>
</cp:coreProperties>
</file>